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97" w:rsidRPr="00EC6B3A" w:rsidRDefault="00270097" w:rsidP="00270097">
      <w:pPr>
        <w:spacing w:after="0" w:line="360" w:lineRule="auto"/>
        <w:ind w:firstLine="600"/>
        <w:jc w:val="center"/>
        <w:rPr>
          <w:b/>
          <w:sz w:val="24"/>
          <w:szCs w:val="24"/>
        </w:rPr>
      </w:pPr>
      <w:r w:rsidRPr="00EC6B3A">
        <w:rPr>
          <w:b/>
          <w:sz w:val="24"/>
          <w:szCs w:val="24"/>
        </w:rPr>
        <w:t>Рабо</w:t>
      </w:r>
      <w:r w:rsidR="00FD76DD">
        <w:rPr>
          <w:b/>
          <w:sz w:val="24"/>
          <w:szCs w:val="24"/>
        </w:rPr>
        <w:t>чая</w:t>
      </w:r>
      <w:r w:rsidR="00AF479E">
        <w:rPr>
          <w:b/>
          <w:sz w:val="24"/>
          <w:szCs w:val="24"/>
        </w:rPr>
        <w:t xml:space="preserve"> программа дисциплины Б</w:t>
      </w:r>
      <w:proofErr w:type="gramStart"/>
      <w:r w:rsidR="00AF479E">
        <w:rPr>
          <w:b/>
          <w:sz w:val="24"/>
          <w:szCs w:val="24"/>
        </w:rPr>
        <w:t>1.В.ДВ</w:t>
      </w:r>
      <w:proofErr w:type="gramEnd"/>
      <w:r w:rsidR="00AF479E">
        <w:rPr>
          <w:b/>
          <w:sz w:val="24"/>
          <w:szCs w:val="24"/>
        </w:rPr>
        <w:t>.04</w:t>
      </w:r>
      <w:r w:rsidR="00FD76DD">
        <w:rPr>
          <w:b/>
          <w:sz w:val="24"/>
          <w:szCs w:val="24"/>
        </w:rPr>
        <w:t>.01</w:t>
      </w:r>
      <w:r w:rsidRPr="00EC6B3A">
        <w:rPr>
          <w:b/>
          <w:sz w:val="24"/>
          <w:szCs w:val="24"/>
        </w:rPr>
        <w:t xml:space="preserve"> </w:t>
      </w:r>
      <w:r w:rsidR="00FD76DD">
        <w:rPr>
          <w:b/>
          <w:sz w:val="24"/>
          <w:szCs w:val="24"/>
        </w:rPr>
        <w:t>Спецкурс по выбору 1</w:t>
      </w:r>
    </w:p>
    <w:p w:rsidR="00270097" w:rsidRPr="00EC6B3A" w:rsidRDefault="00270097" w:rsidP="00270097">
      <w:pPr>
        <w:spacing w:after="0" w:line="360" w:lineRule="auto"/>
        <w:ind w:firstLine="600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Планируемые результаты обучения по дисциплине.</w:t>
      </w:r>
    </w:p>
    <w:p w:rsidR="00270097" w:rsidRDefault="00270097" w:rsidP="00270097">
      <w:p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C6B3A">
        <w:rPr>
          <w:bCs/>
          <w:spacing w:val="-3"/>
          <w:sz w:val="24"/>
          <w:szCs w:val="24"/>
        </w:rPr>
        <w:t xml:space="preserve">В результате освоения данной ООП </w:t>
      </w:r>
      <w:proofErr w:type="spellStart"/>
      <w:r w:rsidRPr="00EC6B3A">
        <w:rPr>
          <w:spacing w:val="-3"/>
          <w:sz w:val="24"/>
          <w:szCs w:val="24"/>
        </w:rPr>
        <w:t>бакалавриата</w:t>
      </w:r>
      <w:proofErr w:type="spellEnd"/>
      <w:r w:rsidRPr="00EC6B3A">
        <w:rPr>
          <w:spacing w:val="-3"/>
          <w:sz w:val="24"/>
          <w:szCs w:val="24"/>
        </w:rPr>
        <w:t xml:space="preserve"> выпускник должен обладать следующими </w:t>
      </w:r>
      <w:r w:rsidRPr="00EC6B3A">
        <w:rPr>
          <w:bCs/>
          <w:spacing w:val="-3"/>
          <w:sz w:val="24"/>
          <w:szCs w:val="24"/>
        </w:rPr>
        <w:t>компетенциями: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 </w:t>
      </w:r>
      <w:r w:rsidRPr="003B75F5">
        <w:rPr>
          <w:bCs/>
          <w:spacing w:val="-3"/>
          <w:sz w:val="24"/>
          <w:szCs w:val="24"/>
        </w:rPr>
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ОПК-1.2 </w:t>
      </w:r>
      <w:r w:rsidRPr="003B75F5">
        <w:rPr>
          <w:bCs/>
          <w:spacing w:val="-3"/>
          <w:sz w:val="24"/>
          <w:szCs w:val="24"/>
        </w:rPr>
        <w:t>Умеет использовать их в профессиональной деятельности</w:t>
      </w:r>
    </w:p>
    <w:p w:rsidR="00C309DE" w:rsidRPr="00DF07E7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ОПК-1.3 </w:t>
      </w:r>
      <w:r w:rsidRPr="003B75F5">
        <w:rPr>
          <w:bCs/>
          <w:spacing w:val="-3"/>
          <w:sz w:val="24"/>
          <w:szCs w:val="24"/>
        </w:rPr>
        <w:t>Имеет навыки выбора методов решения задач профессиональной деятельности на основе теоретических знаний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 </w:t>
      </w:r>
      <w:r w:rsidRPr="003B75F5">
        <w:rPr>
          <w:bCs/>
          <w:spacing w:val="-3"/>
          <w:sz w:val="24"/>
          <w:szCs w:val="24"/>
        </w:rPr>
        <w:t>Способен демонстрировать базовые знания математических и естественных наук, программирования и информационных технологий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ПК-1.1 </w:t>
      </w:r>
      <w:r w:rsidRPr="003B75F5">
        <w:rPr>
          <w:bCs/>
          <w:spacing w:val="-3"/>
          <w:sz w:val="24"/>
          <w:szCs w:val="24"/>
        </w:rPr>
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</w:r>
    </w:p>
    <w:p w:rsidR="003B75F5" w:rsidRPr="003B75F5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ПК-1.2 </w:t>
      </w:r>
      <w:r w:rsidRPr="003B75F5">
        <w:rPr>
          <w:bCs/>
          <w:spacing w:val="-3"/>
          <w:sz w:val="24"/>
          <w:szCs w:val="24"/>
        </w:rPr>
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</w:r>
    </w:p>
    <w:p w:rsidR="00270097" w:rsidRPr="00DF07E7" w:rsidRDefault="003B75F5" w:rsidP="003B75F5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ПК-1.3 </w:t>
      </w:r>
      <w:r w:rsidRPr="003B75F5">
        <w:rPr>
          <w:bCs/>
          <w:spacing w:val="-3"/>
          <w:sz w:val="24"/>
          <w:szCs w:val="24"/>
        </w:rPr>
        <w:t>Имеет практический опыт научно-исследовательской деятельности в области программирования и информационных технологий</w:t>
      </w:r>
    </w:p>
    <w:p w:rsidR="00270097" w:rsidRPr="00EC6B3A" w:rsidRDefault="00270097" w:rsidP="00270097">
      <w:pPr>
        <w:spacing w:after="0" w:line="360" w:lineRule="auto"/>
        <w:ind w:firstLine="600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Место дисциплины в структуре образовательной программы.</w:t>
      </w:r>
    </w:p>
    <w:p w:rsidR="00270097" w:rsidRPr="00EC6B3A" w:rsidRDefault="00270097" w:rsidP="00270097">
      <w:pPr>
        <w:spacing w:after="0" w:line="360" w:lineRule="auto"/>
        <w:jc w:val="both"/>
        <w:rPr>
          <w:sz w:val="24"/>
          <w:szCs w:val="24"/>
        </w:rPr>
      </w:pPr>
      <w:r w:rsidRPr="00EC6B3A">
        <w:rPr>
          <w:sz w:val="24"/>
          <w:szCs w:val="24"/>
        </w:rPr>
        <w:t>Математическая логика относится к базовой части, Профессионального цикла.</w:t>
      </w:r>
    </w:p>
    <w:p w:rsidR="00270097" w:rsidRPr="00EC6B3A" w:rsidRDefault="00270097" w:rsidP="00270097">
      <w:pPr>
        <w:spacing w:after="0" w:line="360" w:lineRule="auto"/>
        <w:ind w:firstLine="600"/>
        <w:rPr>
          <w:sz w:val="24"/>
          <w:szCs w:val="24"/>
        </w:rPr>
      </w:pPr>
      <w:r w:rsidRPr="00EC6B3A">
        <w:rPr>
          <w:i/>
          <w:sz w:val="24"/>
          <w:szCs w:val="24"/>
        </w:rPr>
        <w:t>Объем дисциплины</w:t>
      </w:r>
      <w:r w:rsidR="00AF479E">
        <w:rPr>
          <w:sz w:val="24"/>
          <w:szCs w:val="24"/>
        </w:rPr>
        <w:t xml:space="preserve"> – 2</w:t>
      </w:r>
      <w:r w:rsidRPr="00EC6B3A">
        <w:rPr>
          <w:sz w:val="24"/>
          <w:szCs w:val="24"/>
        </w:rPr>
        <w:t xml:space="preserve"> </w:t>
      </w:r>
      <w:proofErr w:type="spellStart"/>
      <w:r w:rsidRPr="00EC6B3A">
        <w:rPr>
          <w:sz w:val="24"/>
          <w:szCs w:val="24"/>
        </w:rPr>
        <w:t>з.е</w:t>
      </w:r>
      <w:proofErr w:type="spellEnd"/>
      <w:r w:rsidRPr="00EC6B3A">
        <w:rPr>
          <w:sz w:val="24"/>
          <w:szCs w:val="24"/>
        </w:rPr>
        <w:t>.; контактн</w:t>
      </w:r>
      <w:r w:rsidR="00FD76DD">
        <w:rPr>
          <w:sz w:val="24"/>
          <w:szCs w:val="24"/>
        </w:rPr>
        <w:t xml:space="preserve">ая работа: лекций-0 </w:t>
      </w:r>
      <w:r w:rsidR="00DF07E7">
        <w:rPr>
          <w:sz w:val="24"/>
          <w:szCs w:val="24"/>
        </w:rPr>
        <w:t xml:space="preserve">ч.; </w:t>
      </w:r>
      <w:r w:rsidR="00AF479E">
        <w:rPr>
          <w:sz w:val="24"/>
          <w:szCs w:val="24"/>
        </w:rPr>
        <w:t>лабораторные работы-16</w:t>
      </w:r>
      <w:r w:rsidR="000320EC">
        <w:rPr>
          <w:sz w:val="24"/>
          <w:szCs w:val="24"/>
        </w:rPr>
        <w:t xml:space="preserve"> ч.; СРС-</w:t>
      </w:r>
      <w:r w:rsidR="00AF479E">
        <w:rPr>
          <w:sz w:val="24"/>
          <w:szCs w:val="24"/>
        </w:rPr>
        <w:t>55</w:t>
      </w:r>
      <w:bookmarkStart w:id="0" w:name="_GoBack"/>
      <w:bookmarkEnd w:id="0"/>
      <w:r w:rsidRPr="00EC6B3A">
        <w:rPr>
          <w:sz w:val="24"/>
          <w:szCs w:val="24"/>
        </w:rPr>
        <w:t xml:space="preserve"> ч.</w:t>
      </w:r>
    </w:p>
    <w:p w:rsidR="00270097" w:rsidRPr="00EC6B3A" w:rsidRDefault="00270097" w:rsidP="00270097">
      <w:pPr>
        <w:spacing w:after="0" w:line="360" w:lineRule="auto"/>
        <w:ind w:firstLine="600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Содержание дисциплины.</w:t>
      </w:r>
    </w:p>
    <w:p w:rsidR="00FD76DD" w:rsidRDefault="00FD76DD" w:rsidP="00270097">
      <w:pPr>
        <w:spacing w:after="0" w:line="360" w:lineRule="auto"/>
        <w:ind w:firstLine="709"/>
        <w:jc w:val="both"/>
      </w:pPr>
      <w:r w:rsidRPr="00170976">
        <w:t xml:space="preserve">Векторная и растровая графика. </w:t>
      </w:r>
    </w:p>
    <w:p w:rsidR="00FD76DD" w:rsidRDefault="00FD76DD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170976">
        <w:t>Работа с изображениями</w:t>
      </w:r>
      <w:r w:rsidRPr="00EC6B3A">
        <w:rPr>
          <w:i/>
          <w:sz w:val="24"/>
          <w:szCs w:val="24"/>
        </w:rPr>
        <w:t xml:space="preserve"> </w:t>
      </w:r>
    </w:p>
    <w:p w:rsidR="00FD76DD" w:rsidRDefault="00FD76DD" w:rsidP="00270097">
      <w:pPr>
        <w:spacing w:after="0" w:line="360" w:lineRule="auto"/>
        <w:ind w:firstLine="709"/>
        <w:jc w:val="both"/>
      </w:pPr>
      <w:r w:rsidRPr="00170976">
        <w:t xml:space="preserve">Организация кода во </w:t>
      </w:r>
      <w:r w:rsidRPr="00170976">
        <w:rPr>
          <w:lang w:val="en-US"/>
        </w:rPr>
        <w:t>Flash</w:t>
      </w:r>
      <w:r w:rsidRPr="00170976">
        <w:t xml:space="preserve">. </w:t>
      </w:r>
    </w:p>
    <w:p w:rsidR="00FD76DD" w:rsidRDefault="00FD76DD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170976">
        <w:t xml:space="preserve">Классы </w:t>
      </w:r>
      <w:r w:rsidRPr="00170976">
        <w:rPr>
          <w:lang w:val="en-US"/>
        </w:rPr>
        <w:t>Action</w:t>
      </w:r>
      <w:r w:rsidRPr="00170976">
        <w:t xml:space="preserve"> </w:t>
      </w:r>
      <w:r w:rsidRPr="00170976">
        <w:rPr>
          <w:lang w:val="en-US"/>
        </w:rPr>
        <w:t>Script</w:t>
      </w:r>
      <w:r w:rsidRPr="00EC6B3A">
        <w:rPr>
          <w:i/>
          <w:sz w:val="24"/>
          <w:szCs w:val="24"/>
        </w:rPr>
        <w:t xml:space="preserve"> </w:t>
      </w:r>
    </w:p>
    <w:p w:rsidR="00270097" w:rsidRPr="00EC6B3A" w:rsidRDefault="00270097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Учебно-методическое обеспечение для самостоятельной работы обучающихся.</w:t>
      </w:r>
    </w:p>
    <w:tbl>
      <w:tblPr>
        <w:tblW w:w="923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3"/>
      </w:tblGrid>
      <w:tr w:rsidR="000D5DD8" w:rsidRPr="00024FD6" w:rsidTr="00DF07E7">
        <w:trPr>
          <w:trHeight w:val="775"/>
        </w:trPr>
        <w:tc>
          <w:tcPr>
            <w:tcW w:w="9233" w:type="dxa"/>
          </w:tcPr>
          <w:p w:rsidR="000D5DD8" w:rsidRPr="00015F95" w:rsidRDefault="000D5DD8" w:rsidP="00FD76DD">
            <w:pPr>
              <w:jc w:val="both"/>
            </w:pPr>
            <w:r>
              <w:t xml:space="preserve">Компьютерная графика и </w:t>
            </w:r>
            <w:proofErr w:type="spellStart"/>
            <w:r>
              <w:t>web</w:t>
            </w:r>
            <w:proofErr w:type="spellEnd"/>
            <w:r>
              <w:t>-</w:t>
            </w:r>
            <w:proofErr w:type="gramStart"/>
            <w:r>
              <w:t>дизайн :</w:t>
            </w:r>
            <w:proofErr w:type="gramEnd"/>
            <w:r>
              <w:t xml:space="preserve"> учеб. пособие / Т.И. Немцова, Т.В. Казанкова, А.В. </w:t>
            </w:r>
            <w:proofErr w:type="spellStart"/>
            <w:r>
              <w:t>Шнякин</w:t>
            </w:r>
            <w:proofErr w:type="spellEnd"/>
            <w:r>
              <w:t xml:space="preserve"> ; под ред. Л.Г. Гагариной. — </w:t>
            </w:r>
            <w:proofErr w:type="gramStart"/>
            <w:r>
              <w:t>М. :</w:t>
            </w:r>
            <w:proofErr w:type="gramEnd"/>
            <w:r>
              <w:t xml:space="preserve"> ИД «ФОРУМ» : ИНФРА-М, 2018. — 400 с. + Доп. </w:t>
            </w:r>
            <w:r>
              <w:lastRenderedPageBreak/>
              <w:t>материалы [Электронный ресурс; Режим доступа: http://www.znanium.com]. http://znanium.com/bookread2.php?book=961450</w:t>
            </w:r>
          </w:p>
        </w:tc>
      </w:tr>
      <w:tr w:rsidR="00FD76DD" w:rsidRPr="00024FD6" w:rsidTr="00DF07E7">
        <w:trPr>
          <w:trHeight w:val="775"/>
        </w:trPr>
        <w:tc>
          <w:tcPr>
            <w:tcW w:w="9233" w:type="dxa"/>
          </w:tcPr>
          <w:p w:rsidR="00FD76DD" w:rsidRPr="00015F95" w:rsidRDefault="00FD76DD" w:rsidP="00FD76DD">
            <w:pPr>
              <w:jc w:val="both"/>
            </w:pPr>
            <w:r w:rsidRPr="00015F95">
              <w:lastRenderedPageBreak/>
              <w:t xml:space="preserve">Платонова, Н.С. Создание компьютерной анимации в </w:t>
            </w:r>
            <w:proofErr w:type="spellStart"/>
            <w:r w:rsidRPr="00015F95">
              <w:t>Adobe</w:t>
            </w:r>
            <w:proofErr w:type="spellEnd"/>
            <w:r w:rsidRPr="00015F95">
              <w:t xml:space="preserve"> </w:t>
            </w:r>
            <w:proofErr w:type="spellStart"/>
            <w:r w:rsidRPr="00015F95">
              <w:t>Flash</w:t>
            </w:r>
            <w:proofErr w:type="spellEnd"/>
            <w:r w:rsidRPr="00015F95">
              <w:t xml:space="preserve"> CS3 </w:t>
            </w:r>
            <w:proofErr w:type="spellStart"/>
            <w:r w:rsidRPr="00015F95">
              <w:t>Professional</w:t>
            </w:r>
            <w:proofErr w:type="spellEnd"/>
            <w:r w:rsidRPr="00015F95">
              <w:t xml:space="preserve"> / Н.С. Платонова. - </w:t>
            </w:r>
            <w:proofErr w:type="gramStart"/>
            <w:r w:rsidRPr="00015F95">
              <w:t>М. :</w:t>
            </w:r>
            <w:proofErr w:type="gramEnd"/>
            <w:r w:rsidRPr="00015F95">
              <w:t xml:space="preserve"> Интернет-Университет Информационных Технологий, 2009. - 112 с.</w:t>
            </w:r>
          </w:p>
        </w:tc>
      </w:tr>
    </w:tbl>
    <w:p w:rsidR="00270097" w:rsidRPr="00EC6B3A" w:rsidRDefault="00270097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Основная и дополнительная литература</w:t>
      </w:r>
    </w:p>
    <w:tbl>
      <w:tblPr>
        <w:tblW w:w="9091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1"/>
      </w:tblGrid>
      <w:tr w:rsidR="000D5DD8" w:rsidRPr="00024FD6" w:rsidTr="00DF07E7">
        <w:trPr>
          <w:trHeight w:val="775"/>
        </w:trPr>
        <w:tc>
          <w:tcPr>
            <w:tcW w:w="9091" w:type="dxa"/>
          </w:tcPr>
          <w:p w:rsidR="000D5DD8" w:rsidRPr="00015F95" w:rsidRDefault="000D5DD8" w:rsidP="00643009">
            <w:pPr>
              <w:autoSpaceDE w:val="0"/>
              <w:autoSpaceDN w:val="0"/>
              <w:adjustRightInd w:val="0"/>
            </w:pPr>
            <w:r>
              <w:t xml:space="preserve">Компьютерная графика и </w:t>
            </w:r>
            <w:proofErr w:type="spellStart"/>
            <w:r>
              <w:t>web</w:t>
            </w:r>
            <w:proofErr w:type="spellEnd"/>
            <w:r>
              <w:t>-</w:t>
            </w:r>
            <w:proofErr w:type="gramStart"/>
            <w:r>
              <w:t>дизайн :</w:t>
            </w:r>
            <w:proofErr w:type="gramEnd"/>
            <w:r>
              <w:t xml:space="preserve"> учеб. пособие / Т.И. Немцова, Т.В. Казанкова, А.В. </w:t>
            </w:r>
            <w:proofErr w:type="spellStart"/>
            <w:r>
              <w:t>Шнякин</w:t>
            </w:r>
            <w:proofErr w:type="spellEnd"/>
            <w:r>
              <w:t xml:space="preserve"> ; под ред. Л.Г. Гагариной. — </w:t>
            </w:r>
            <w:proofErr w:type="gramStart"/>
            <w:r>
              <w:t>М. :</w:t>
            </w:r>
            <w:proofErr w:type="gramEnd"/>
            <w:r>
              <w:t xml:space="preserve"> ИД «ФОРУМ» : ИНФРА-М, 2018. — 400 с. + Доп. материалы [Электронный ресурс; Режим доступа: http://www.znanium.com]. http://znanium.com/bookread2.php?book=961450</w:t>
            </w:r>
          </w:p>
        </w:tc>
      </w:tr>
      <w:tr w:rsidR="00DF07E7" w:rsidRPr="00024FD6" w:rsidTr="00DF07E7">
        <w:trPr>
          <w:trHeight w:val="775"/>
        </w:trPr>
        <w:tc>
          <w:tcPr>
            <w:tcW w:w="9091" w:type="dxa"/>
          </w:tcPr>
          <w:p w:rsidR="00DF07E7" w:rsidRPr="00024FD6" w:rsidRDefault="00D64BAE" w:rsidP="00643009">
            <w:pPr>
              <w:autoSpaceDE w:val="0"/>
              <w:autoSpaceDN w:val="0"/>
              <w:adjustRightInd w:val="0"/>
            </w:pPr>
            <w:r w:rsidRPr="00015F95">
              <w:t xml:space="preserve">Н.С. Платонова. - </w:t>
            </w:r>
            <w:proofErr w:type="gramStart"/>
            <w:r w:rsidRPr="00015F95">
              <w:t>М. :</w:t>
            </w:r>
            <w:proofErr w:type="gramEnd"/>
            <w:r w:rsidRPr="00015F95">
              <w:t xml:space="preserve"> Интернет-Университет Информационных Технологий, 2009. - 112 с.</w:t>
            </w:r>
          </w:p>
        </w:tc>
      </w:tr>
      <w:tr w:rsidR="00DF07E7" w:rsidRPr="0000617D" w:rsidTr="00DF07E7">
        <w:tc>
          <w:tcPr>
            <w:tcW w:w="9091" w:type="dxa"/>
          </w:tcPr>
          <w:p w:rsidR="00DF07E7" w:rsidRPr="0000617D" w:rsidRDefault="00FD76DD" w:rsidP="00643009">
            <w:pPr>
              <w:rPr>
                <w:color w:val="000000"/>
              </w:rPr>
            </w:pPr>
            <w:r w:rsidRPr="00015F95">
              <w:t xml:space="preserve">Изучаем </w:t>
            </w:r>
            <w:proofErr w:type="spellStart"/>
            <w:r w:rsidRPr="00015F95">
              <w:t>ActionScript</w:t>
            </w:r>
            <w:proofErr w:type="spellEnd"/>
            <w:r w:rsidRPr="00015F95">
              <w:t xml:space="preserve"> 3.0. От простого к сложному.— Символ-Плюс, 2009 г. – 496 стр.</w:t>
            </w:r>
          </w:p>
        </w:tc>
      </w:tr>
    </w:tbl>
    <w:p w:rsidR="00270097" w:rsidRPr="00EC6B3A" w:rsidRDefault="00270097" w:rsidP="00270097">
      <w:pPr>
        <w:spacing w:after="0" w:line="360" w:lineRule="auto"/>
        <w:ind w:firstLine="709"/>
        <w:jc w:val="both"/>
        <w:rPr>
          <w:sz w:val="24"/>
          <w:szCs w:val="24"/>
        </w:rPr>
      </w:pPr>
      <w:r w:rsidRPr="00EC6B3A">
        <w:rPr>
          <w:i/>
          <w:sz w:val="24"/>
          <w:szCs w:val="24"/>
        </w:rPr>
        <w:t xml:space="preserve">Фонд оценочных средств для проведения промежуточной аттестации включает: </w:t>
      </w:r>
      <w:r w:rsidRPr="00EC6B3A">
        <w:rPr>
          <w:sz w:val="24"/>
          <w:szCs w:val="24"/>
        </w:rPr>
        <w:t xml:space="preserve">вопросы к </w:t>
      </w:r>
      <w:r w:rsidR="00DF07E7">
        <w:rPr>
          <w:sz w:val="24"/>
          <w:szCs w:val="24"/>
        </w:rPr>
        <w:t>экзамену</w:t>
      </w:r>
      <w:r w:rsidRPr="00EC6B3A">
        <w:rPr>
          <w:sz w:val="24"/>
          <w:szCs w:val="24"/>
        </w:rPr>
        <w:t>, тестовые задания.</w:t>
      </w:r>
    </w:p>
    <w:p w:rsidR="00270097" w:rsidRPr="00EC6B3A" w:rsidRDefault="00270097" w:rsidP="00270097">
      <w:pPr>
        <w:spacing w:after="0" w:line="360" w:lineRule="auto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Методические указания для обучающихся.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>По учебной дисциплине «</w:t>
      </w:r>
      <w:r w:rsidR="00DF07E7">
        <w:rPr>
          <w:sz w:val="24"/>
          <w:szCs w:val="24"/>
        </w:rPr>
        <w:t>Дискретная математика</w:t>
      </w:r>
      <w:r w:rsidRPr="00EC6B3A">
        <w:rPr>
          <w:sz w:val="24"/>
          <w:szCs w:val="24"/>
        </w:rPr>
        <w:t>» знания, умения и навыки студентов оцениваются в ходе текущего и итогового контроля.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Форма текущего контроля доводится до студентов на первом занятии.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Текущий контроль включает в себя качественную систему оценок работы студента во время обучения. Используется рейтинговая шкала оценок.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Студент может получить информацию о своих оценках текущего контроля у преподавателя во время аудиторных занятий или консультаций.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Оценка знаний студента производится по результатам итогового контроля с учетом результатов текущего контроля, с учетом модульно-рейтинговой системы оценки знаний (баллы переводятся в традиционную форму оценки) и определяются следующими оценками: «отлично», «хорошо», «удовлетворительно», «неудовлетворительно». </w:t>
      </w:r>
    </w:p>
    <w:p w:rsidR="00270097" w:rsidRPr="00EC6B3A" w:rsidRDefault="00270097" w:rsidP="00270097">
      <w:pPr>
        <w:spacing w:after="0" w:line="360" w:lineRule="auto"/>
        <w:ind w:firstLine="709"/>
        <w:jc w:val="both"/>
        <w:rPr>
          <w:sz w:val="24"/>
          <w:szCs w:val="24"/>
        </w:rPr>
      </w:pPr>
      <w:r w:rsidRPr="00EC6B3A">
        <w:rPr>
          <w:i/>
          <w:sz w:val="24"/>
          <w:szCs w:val="24"/>
        </w:rPr>
        <w:t xml:space="preserve">Перечень информационных технологий, используемых при осуществлении образовательного процесса: </w:t>
      </w:r>
      <w:r w:rsidRPr="00EC6B3A">
        <w:rPr>
          <w:sz w:val="24"/>
          <w:szCs w:val="24"/>
        </w:rPr>
        <w:t>дистанционное обучение.</w:t>
      </w:r>
    </w:p>
    <w:p w:rsidR="00270097" w:rsidRPr="00EC6B3A" w:rsidRDefault="00270097" w:rsidP="00270097">
      <w:pPr>
        <w:spacing w:after="0" w:line="360" w:lineRule="auto"/>
        <w:ind w:firstLine="709"/>
        <w:rPr>
          <w:sz w:val="24"/>
          <w:szCs w:val="24"/>
        </w:rPr>
      </w:pPr>
      <w:r w:rsidRPr="00EC6B3A">
        <w:rPr>
          <w:i/>
          <w:sz w:val="24"/>
          <w:szCs w:val="24"/>
        </w:rPr>
        <w:t>Материально –техническая база, необходимая для осуществления образовательного процесса:</w:t>
      </w:r>
      <w:r w:rsidRPr="00EC6B3A">
        <w:rPr>
          <w:sz w:val="24"/>
          <w:szCs w:val="24"/>
        </w:rPr>
        <w:t xml:space="preserve"> научная библиотека АГУ, методический</w:t>
      </w:r>
      <w:r w:rsidR="00DF07E7">
        <w:rPr>
          <w:sz w:val="24"/>
          <w:szCs w:val="24"/>
        </w:rPr>
        <w:t xml:space="preserve"> кабинет, научные лаборатории и</w:t>
      </w:r>
      <w:r w:rsidRPr="00EC6B3A">
        <w:rPr>
          <w:sz w:val="24"/>
          <w:szCs w:val="24"/>
        </w:rPr>
        <w:t xml:space="preserve"> кабинеты обучающих компьютерных технологий факультета математики и компьютерных наук с выходом в Интернет), интерактивная доска.</w:t>
      </w:r>
    </w:p>
    <w:p w:rsidR="0051022D" w:rsidRDefault="0051022D"/>
    <w:sectPr w:rsidR="00510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F5BE9"/>
    <w:multiLevelType w:val="hybridMultilevel"/>
    <w:tmpl w:val="A522A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5E54"/>
    <w:multiLevelType w:val="hybridMultilevel"/>
    <w:tmpl w:val="DA520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F1E81"/>
    <w:multiLevelType w:val="hybridMultilevel"/>
    <w:tmpl w:val="C242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2810"/>
    <w:multiLevelType w:val="hybridMultilevel"/>
    <w:tmpl w:val="E7043BDE"/>
    <w:lvl w:ilvl="0" w:tplc="747C398A">
      <w:start w:val="1"/>
      <w:numFmt w:val="decimal"/>
      <w:lvlText w:val="%1."/>
      <w:lvlJc w:val="left"/>
      <w:pPr>
        <w:ind w:left="1425" w:hanging="360"/>
      </w:pPr>
      <w:rPr>
        <w:rFonts w:hint="default"/>
        <w:i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36E27F4"/>
    <w:multiLevelType w:val="hybridMultilevel"/>
    <w:tmpl w:val="5B2AD4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D31678"/>
    <w:multiLevelType w:val="hybridMultilevel"/>
    <w:tmpl w:val="80CC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097"/>
    <w:rsid w:val="000320EC"/>
    <w:rsid w:val="000D5DD8"/>
    <w:rsid w:val="00270097"/>
    <w:rsid w:val="00331324"/>
    <w:rsid w:val="003B75F5"/>
    <w:rsid w:val="0051022D"/>
    <w:rsid w:val="00795324"/>
    <w:rsid w:val="00AF479E"/>
    <w:rsid w:val="00B4258A"/>
    <w:rsid w:val="00BC56DB"/>
    <w:rsid w:val="00C309DE"/>
    <w:rsid w:val="00D64BAE"/>
    <w:rsid w:val="00DD0A8D"/>
    <w:rsid w:val="00DF07E7"/>
    <w:rsid w:val="00FD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A3801"/>
  <w15:chartTrackingRefBased/>
  <w15:docId w15:val="{3AB51A0A-3912-4C3D-9706-97F9A7DE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9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09DE"/>
    <w:pPr>
      <w:spacing w:before="60"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0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дисциплины Б1</vt:lpstr>
    </vt:vector>
  </TitlesOfParts>
  <Company>RePack by SPecialiST</Company>
  <LinksUpToDate>false</LinksUpToDate>
  <CharactersWithSpaces>3912</CharactersWithSpaces>
  <SharedDoc>false</SharedDoc>
  <HLinks>
    <vt:vector size="36" baseType="variant">
      <vt:variant>
        <vt:i4>327768</vt:i4>
      </vt:variant>
      <vt:variant>
        <vt:i4>15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327768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327768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327760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  <vt:variant>
        <vt:i4>327760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  <vt:variant>
        <vt:i4>327760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As</dc:creator>
  <cp:keywords/>
  <dc:description/>
  <cp:lastModifiedBy>Андрей Резников</cp:lastModifiedBy>
  <cp:revision>11</cp:revision>
  <dcterms:created xsi:type="dcterms:W3CDTF">2021-01-28T10:55:00Z</dcterms:created>
  <dcterms:modified xsi:type="dcterms:W3CDTF">2021-01-30T19:12:00Z</dcterms:modified>
</cp:coreProperties>
</file>